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__ _________ 2023 року           м. Сквира                                № __-__-VIII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ind w:right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реорганізації шляхом приєднання Сквирського закладу загальної середньої освіти І-ІІІ ступенів №1 ім. М. Ольшевського Сквирської міської ради Київської області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передавальний акт, поданий комісією з реорганізації шляхом приєднання Сквирського закладу загальної середньої освіти І-ІІІ ступенів №1 ім. М. Ольшевського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 березня 2023 року №32-31-VIІI  «Про реорганізацію Сквирського закладу загальної середньої освіти І-ІІІ ступенів №1 ім. М. Ольшевського Сквирської міської ради Київської області шляхом приєднання до Сквирського академічного ліцею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 міської ради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Сквирська міська рада VIII скликання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</w:t>
      </w:r>
      <w:r w:rsidDel="00000000" w:rsidR="00000000" w:rsidRPr="00000000">
        <w:rPr>
          <w:rtl w:val="0"/>
        </w:rPr>
        <w:t xml:space="preserve">Сквирського закладу загальної середньої освіти І-ІІІ ступенів №1 ім. М. Ольшевського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 </w:t>
      </w:r>
      <w:r w:rsidDel="00000000" w:rsidR="00000000" w:rsidRPr="00000000">
        <w:rPr>
          <w:rtl w:val="0"/>
        </w:rPr>
        <w:t xml:space="preserve">Сквирського закладу загальної середньої освіти І-ІІІ ступенів №1 ім. М. Ольшевського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25303285) шляхом приєднання до Сквирського академічного ліцею Сквирської міської ради Київської області (код ЄДРПОУ 23244093).</w:t>
      </w:r>
    </w:p>
    <w:p w:rsidR="00000000" w:rsidDel="00000000" w:rsidP="00000000" w:rsidRDefault="00000000" w:rsidRPr="00000000" w14:paraId="00000010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</w:tabs>
        <w:spacing w:after="0" w:before="0" w:line="240" w:lineRule="auto"/>
        <w:ind w:left="567" w:right="0" w:hanging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Layout w:type="fixed"/>
        <w:tblLook w:val="0400"/>
      </w:tblPr>
      <w:tblGrid>
        <w:gridCol w:w="8940"/>
        <w:tblGridChange w:id="0">
          <w:tblGrid>
            <w:gridCol w:w="8940"/>
          </w:tblGrid>
        </w:tblGridChange>
      </w:tblGrid>
      <w:tr>
        <w:trPr>
          <w:cantSplit w:val="0"/>
          <w:trHeight w:val="246" w:hRule="atLeast"/>
          <w:tblHeader w:val="0"/>
        </w:trPr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Міська голова                                                Валентина ЛЕВІЦЬКА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both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ПОГОДЖЕНО: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 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Людмила СЕРГІЄНКО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Валентина БАЧИНСЬКА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міської ради                                        Тетяна ВЛАСЮК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 діловодства міської ради</w:t>
              <w:tab/>
              <w:tab/>
              <w:tab/>
              <w:t xml:space="preserve">        Ірина КВАША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2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міської ради (</w:t>
            </w:r>
            <w:r w:rsidDel="00000000" w:rsidR="00000000" w:rsidRPr="00000000">
              <w:rPr>
                <w:color w:val="000000"/>
                <w:rtl w:val="0"/>
              </w:rPr>
              <w:t xml:space="preserve">уповноважений з питань </w:t>
            </w:r>
          </w:p>
          <w:p w:rsidR="00000000" w:rsidDel="00000000" w:rsidP="00000000" w:rsidRDefault="00000000" w:rsidRPr="00000000" w14:paraId="0000002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       Віктор САЛТАНЮК</w:t>
            </w:r>
          </w:p>
          <w:p w:rsidR="00000000" w:rsidDel="00000000" w:rsidP="00000000" w:rsidRDefault="00000000" w:rsidRPr="00000000" w14:paraId="0000002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ВИКОНАВЕЦЬ: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Начальниця відділу освіти</w:t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міської ради                                                          Світлана РИЧЕНКО</w:t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Рекомендовано до внесення на </w:t>
            </w:r>
          </w:p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розгляд та затвердження сесією</w:t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Голова постійної комісії з питань 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соціального захисту, освіти,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охорони здоров’я культури та релігії                 Катерина БОНДАРЧУК</w:t>
            </w:r>
          </w:p>
          <w:p w:rsidR="00000000" w:rsidDel="00000000" w:rsidP="00000000" w:rsidRDefault="00000000" w:rsidRPr="00000000" w14:paraId="00000031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firstLine="5102.362204724409"/>
        <w:rPr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47">
      <w:pPr>
        <w:ind w:firstLine="5102.362204724409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48">
      <w:pPr>
        <w:ind w:firstLine="5102.362204724409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___________ 2023 року № __-___-VIII</w:t>
      </w:r>
    </w:p>
    <w:p w:rsidR="00000000" w:rsidDel="00000000" w:rsidP="00000000" w:rsidRDefault="00000000" w:rsidRPr="00000000" w14:paraId="00000049">
      <w:pPr>
        <w:ind w:firstLine="439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4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color w:val="000000"/>
        </w:rPr>
      </w:pPr>
      <w:r w:rsidDel="00000000" w:rsidR="00000000" w:rsidRPr="00000000">
        <w:rPr>
          <w:rtl w:val="0"/>
        </w:rPr>
        <w:t xml:space="preserve">м. Сквира</w:t>
        <w:tab/>
        <w:tab/>
        <w:tab/>
        <w:tab/>
        <w:tab/>
        <w:tab/>
        <w:t xml:space="preserve">       </w:t>
        <w:tab/>
        <w:t xml:space="preserve">       ______________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 </w:t>
      </w:r>
      <w:r w:rsidDel="00000000" w:rsidR="00000000" w:rsidRPr="00000000">
        <w:rPr>
          <w:color w:val="000000"/>
          <w:rtl w:val="0"/>
        </w:rPr>
        <w:t xml:space="preserve">рішення сесії Сквирської міської ради 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 32-31-VIІI  «Про реорганізацію Сквирського закладу загальної середньої освіти І-ІІІ ступенів №1 ім. М. Ольшевського Сквирської міської ради Київської області шляхом приєднання до Сквирського академічного ліцею Сквирської міської ради Київської області», комісією з реорганізації шляхом приєднання Сквирського закладу загальної середньої освіти І-ІІІ ступенів №1 ім. М. Ольшевського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4F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Сарафинюк Леонід Васильович;</w:t>
      </w:r>
    </w:p>
    <w:p w:rsidR="00000000" w:rsidDel="00000000" w:rsidP="00000000" w:rsidRDefault="00000000" w:rsidRPr="00000000" w14:paraId="00000050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51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52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53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 з припинення юридичної особи в результаті реорганізації Сквирського закладу загальної середньої освіти І-ІІІ ступенів №1 ім. М. Ольшевського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 (код ЄДРПОУ 25303285) шляхом приєднання до Сквирського академічного ліцею Сквирської міської ради Київської області (код ЄДРПОУ 23244093)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9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запаси – 0 грн.</w:t>
      </w:r>
    </w:p>
    <w:p w:rsidR="00000000" w:rsidDel="00000000" w:rsidP="00000000" w:rsidRDefault="00000000" w:rsidRPr="00000000" w14:paraId="0000005C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5D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5F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60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Леонід САРАФИНЮК</w:t>
      </w:r>
    </w:p>
    <w:p w:rsidR="00000000" w:rsidDel="00000000" w:rsidP="00000000" w:rsidRDefault="00000000" w:rsidRPr="00000000" w14:paraId="00000062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63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64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992.1259842519685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F51C91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8"/>
      <w:szCs w:val="28"/>
      <w:lang w:eastAsia="zh-CN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link w:val="a4"/>
    <w:qFormat w:val="1"/>
    <w:rsid w:val="00F51C91"/>
    <w:pPr>
      <w:suppressAutoHyphens w:val="0"/>
    </w:pPr>
    <w:rPr>
      <w:szCs w:val="24"/>
      <w:lang w:eastAsia="ru-RU"/>
    </w:rPr>
  </w:style>
  <w:style w:type="character" w:styleId="a4" w:customStyle="1">
    <w:name w:val="Основний текст Знак"/>
    <w:basedOn w:val="a0"/>
    <w:link w:val="a3"/>
    <w:rsid w:val="00F51C91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5">
    <w:name w:val="List Paragraph"/>
    <w:basedOn w:val="a"/>
    <w:qFormat w:val="1"/>
    <w:rsid w:val="00F51C91"/>
    <w:pPr>
      <w:ind w:left="720"/>
      <w:contextualSpacing w:val="1"/>
    </w:pPr>
  </w:style>
  <w:style w:type="paragraph" w:styleId="Standard" w:customStyle="1">
    <w:name w:val="Standard"/>
    <w:rsid w:val="00F51C91"/>
    <w:pPr>
      <w:suppressAutoHyphens w:val="1"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zh-CN" w:val="uk-UA"/>
    </w:rPr>
  </w:style>
  <w:style w:type="paragraph" w:styleId="a6">
    <w:name w:val="Normal (Web)"/>
    <w:basedOn w:val="a"/>
    <w:rsid w:val="00F51C91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7">
    <w:name w:val="Balloon Text"/>
    <w:basedOn w:val="a"/>
    <w:link w:val="a8"/>
    <w:uiPriority w:val="99"/>
    <w:semiHidden w:val="1"/>
    <w:unhideWhenUsed w:val="1"/>
    <w:rsid w:val="00F51C91"/>
    <w:rPr>
      <w:rFonts w:ascii="Segoe UI" w:cs="Segoe UI" w:hAnsi="Segoe UI"/>
      <w:sz w:val="18"/>
      <w:szCs w:val="18"/>
    </w:rPr>
  </w:style>
  <w:style w:type="character" w:styleId="a8" w:customStyle="1">
    <w:name w:val="Текст у виносці Знак"/>
    <w:basedOn w:val="a0"/>
    <w:link w:val="a7"/>
    <w:uiPriority w:val="99"/>
    <w:semiHidden w:val="1"/>
    <w:rsid w:val="00F51C91"/>
    <w:rPr>
      <w:rFonts w:ascii="Segoe UI" w:cs="Segoe UI" w:eastAsia="Times New Roman" w:hAnsi="Segoe UI"/>
      <w:sz w:val="18"/>
      <w:szCs w:val="18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6oBJ6Ja4lrrT4VaDjnV/wESsgQ==">CgMxLjAyCGguZ2pkZ3hzOAByITFLWTltX25BU0pEVEJUbmdqWTJDWnlVbXJKUGM5VXVLMA==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2023-07-04T07:56:00Z</dcterms:created>
  <dc:creator>Admin</dc:creator>
</cp:coreProperties>
</file>